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color w:val="FF0000"/>
          <w:sz w:val="72"/>
          <w:szCs w:val="72"/>
        </w:rPr>
        <w:id w:val="1113247653"/>
        <w:docPartObj>
          <w:docPartGallery w:val="Cover Pages"/>
          <w:docPartUnique/>
        </w:docPartObj>
      </w:sdtPr>
      <w:sdtEndPr>
        <w:rPr>
          <w:b/>
          <w:color w:val="auto"/>
        </w:rPr>
      </w:sdtEndPr>
      <w:sdtContent>
        <w:p w:rsidR="00EB0D4A" w:rsidRDefault="00267CBD" w:rsidP="00EB0D4A">
          <w:pPr>
            <w:jc w:val="center"/>
            <w:rPr>
              <w:color w:val="FF0000"/>
              <w:sz w:val="72"/>
              <w:szCs w:val="72"/>
            </w:rPr>
          </w:pPr>
          <w:r w:rsidRPr="00267CBD">
            <w:rPr>
              <w:color w:val="FF0000"/>
              <w:sz w:val="72"/>
              <w:szCs w:val="72"/>
            </w:rPr>
            <w:t>DUNAFERR-KUPA</w:t>
          </w:r>
        </w:p>
        <w:p w:rsidR="00267CBD" w:rsidRPr="00EB0D4A" w:rsidRDefault="00EB0D4A" w:rsidP="00EB0D4A">
          <w:pPr>
            <w:jc w:val="center"/>
            <w:rPr>
              <w:color w:val="FF0000"/>
              <w:sz w:val="72"/>
              <w:szCs w:val="72"/>
            </w:rPr>
          </w:pPr>
          <w:r>
            <w:rPr>
              <w:noProof/>
              <w:color w:val="FF0000"/>
              <w:sz w:val="72"/>
              <w:szCs w:val="72"/>
              <w:lang w:eastAsia="hu-HU"/>
            </w:rPr>
            <w:drawing>
              <wp:inline distT="0" distB="0" distL="0" distR="0" wp14:anchorId="0AABFD04" wp14:editId="03163A81">
                <wp:extent cx="2047875" cy="2047875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unaferr-Logo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2047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7CBD" w:rsidRPr="00267CBD">
            <w:rPr>
              <w:noProof/>
              <w:color w:val="FF0000"/>
              <w:sz w:val="72"/>
              <w:szCs w:val="72"/>
              <w:lang w:eastAsia="hu-HU"/>
            </w:rPr>
            <w:drawing>
              <wp:inline distT="0" distB="0" distL="0" distR="0" wp14:anchorId="516ED613" wp14:editId="24176C9D">
                <wp:extent cx="4654226" cy="3695700"/>
                <wp:effectExtent l="57150" t="57150" r="32385" b="38100"/>
                <wp:docPr id="369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0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54226" cy="36957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</w:p>
        <w:p w:rsidR="00EB0D4A" w:rsidRDefault="00EB0D4A" w:rsidP="00EB0D4A">
          <w:pPr>
            <w:rPr>
              <w:b/>
              <w:sz w:val="72"/>
              <w:szCs w:val="72"/>
            </w:rPr>
          </w:pPr>
        </w:p>
        <w:p w:rsidR="00BA2F27" w:rsidRPr="00267CBD" w:rsidRDefault="00267CBD" w:rsidP="00EB0D4A">
          <w:pPr>
            <w:jc w:val="center"/>
            <w:rPr>
              <w:sz w:val="72"/>
              <w:szCs w:val="72"/>
            </w:rPr>
          </w:pPr>
          <w:r>
            <w:rPr>
              <w:b/>
              <w:sz w:val="72"/>
              <w:szCs w:val="72"/>
            </w:rPr>
            <w:t>2017</w:t>
          </w:r>
          <w:r w:rsidR="00BA2F27" w:rsidRPr="00267CBD">
            <w:rPr>
              <w:b/>
              <w:sz w:val="72"/>
              <w:szCs w:val="72"/>
            </w:rPr>
            <w:br w:type="page"/>
          </w:r>
        </w:p>
      </w:sdtContent>
    </w:sdt>
    <w:p w:rsidR="003F5057" w:rsidRDefault="003F5057">
      <w:r w:rsidRPr="003F5057">
        <w:rPr>
          <w:b/>
        </w:rPr>
        <w:lastRenderedPageBreak/>
        <w:t>Szervező:</w:t>
      </w:r>
      <w:r>
        <w:tab/>
      </w:r>
      <w:r w:rsidR="00BE00BC">
        <w:tab/>
      </w:r>
      <w:r>
        <w:t>Dunaferr Se, Torna szakosztály</w:t>
      </w:r>
    </w:p>
    <w:p w:rsidR="003F5057" w:rsidRDefault="003F5057">
      <w:r>
        <w:tab/>
      </w:r>
      <w:r>
        <w:tab/>
      </w:r>
      <w:r w:rsidR="00BE00BC">
        <w:tab/>
      </w:r>
      <w:r>
        <w:t>2400 Dunaújváros, Eszperantó út 4.</w:t>
      </w:r>
    </w:p>
    <w:p w:rsidR="003F5057" w:rsidRDefault="003F5057">
      <w:r w:rsidRPr="003F5057">
        <w:rPr>
          <w:b/>
        </w:rPr>
        <w:t>Kapcsolattartó:</w:t>
      </w:r>
      <w:r w:rsidR="00BE00BC">
        <w:rPr>
          <w:b/>
        </w:rPr>
        <w:tab/>
      </w:r>
      <w:r>
        <w:tab/>
        <w:t>Halász Tibor</w:t>
      </w:r>
    </w:p>
    <w:p w:rsidR="003F5057" w:rsidRPr="004D34E5" w:rsidRDefault="003F5057">
      <w:pPr>
        <w:rPr>
          <w:color w:val="0070C0"/>
        </w:rPr>
      </w:pPr>
      <w:r>
        <w:tab/>
      </w:r>
      <w:r>
        <w:tab/>
      </w:r>
      <w:r w:rsidR="00BE00BC">
        <w:tab/>
      </w:r>
      <w:hyperlink r:id="rId11" w:history="1">
        <w:r w:rsidRPr="008F65FA">
          <w:rPr>
            <w:rStyle w:val="Hiperhivatkozs"/>
            <w:color w:val="0070C0"/>
          </w:rPr>
          <w:t>halasztibor19@gmail.com</w:t>
        </w:r>
      </w:hyperlink>
    </w:p>
    <w:p w:rsidR="003F5057" w:rsidRDefault="003F5057">
      <w:r>
        <w:tab/>
      </w:r>
      <w:r>
        <w:tab/>
      </w:r>
      <w:r w:rsidR="00BE00BC">
        <w:tab/>
      </w:r>
      <w:r>
        <w:t>+36 30 459-6815</w:t>
      </w:r>
    </w:p>
    <w:p w:rsidR="003F5057" w:rsidRDefault="003F5057">
      <w:r w:rsidRPr="003F5057">
        <w:rPr>
          <w:b/>
        </w:rPr>
        <w:t>Verseny ideje:</w:t>
      </w:r>
      <w:r w:rsidR="00BE00BC">
        <w:rPr>
          <w:b/>
        </w:rPr>
        <w:tab/>
      </w:r>
      <w:r>
        <w:tab/>
        <w:t>2017. március 18.</w:t>
      </w:r>
    </w:p>
    <w:p w:rsidR="003F5057" w:rsidRDefault="003F5057">
      <w:r w:rsidRPr="003F5057">
        <w:rPr>
          <w:b/>
        </w:rPr>
        <w:t>Helyszín:</w:t>
      </w:r>
      <w:r>
        <w:tab/>
      </w:r>
      <w:r w:rsidR="00BE00BC">
        <w:tab/>
      </w:r>
      <w:r>
        <w:t>Dunaújvárosi Tornacsarnok</w:t>
      </w:r>
    </w:p>
    <w:p w:rsidR="003F5057" w:rsidRDefault="003F5057">
      <w:r>
        <w:tab/>
      </w:r>
      <w:r>
        <w:tab/>
      </w:r>
      <w:r w:rsidR="00BE00BC">
        <w:tab/>
      </w:r>
      <w:r>
        <w:t>2400 Dunaújváros, Eszperantó út 4.</w:t>
      </w:r>
    </w:p>
    <w:p w:rsidR="00EB0D4A" w:rsidRDefault="009D361E">
      <w:r w:rsidRPr="00444F10">
        <w:rPr>
          <w:b/>
        </w:rPr>
        <w:t>Kategóriák:</w:t>
      </w:r>
    </w:p>
    <w:p w:rsidR="00444F10" w:rsidRDefault="00345696" w:rsidP="00EB0D4A">
      <w:pPr>
        <w:ind w:left="1416" w:firstLine="708"/>
      </w:pPr>
      <w:r>
        <w:t>Kezdő I. (kortól független</w:t>
      </w:r>
      <w:r w:rsidR="00444F10">
        <w:t>)</w:t>
      </w:r>
    </w:p>
    <w:p w:rsidR="00444F10" w:rsidRDefault="00444F10">
      <w:r>
        <w:tab/>
      </w:r>
      <w:r>
        <w:tab/>
      </w:r>
      <w:r w:rsidR="00BE00BC">
        <w:tab/>
      </w:r>
      <w:r w:rsidR="00345696">
        <w:t>Kezdő II. (kortól független</w:t>
      </w:r>
      <w:r>
        <w:t>)</w:t>
      </w:r>
    </w:p>
    <w:p w:rsidR="003F5057" w:rsidRDefault="009D361E" w:rsidP="00BE00BC">
      <w:pPr>
        <w:ind w:left="1416" w:firstLine="708"/>
      </w:pPr>
      <w:r>
        <w:t>10 éven aluliak</w:t>
      </w:r>
      <w:r w:rsidR="00BE00BC">
        <w:t xml:space="preserve"> (2007-ben vagy később születettek)</w:t>
      </w:r>
    </w:p>
    <w:p w:rsidR="009D361E" w:rsidRDefault="009D361E">
      <w:r>
        <w:tab/>
      </w:r>
      <w:r>
        <w:tab/>
      </w:r>
      <w:r w:rsidR="00BE00BC">
        <w:tab/>
      </w:r>
      <w:r>
        <w:t>11-13 évesek</w:t>
      </w:r>
      <w:r w:rsidR="001369D4">
        <w:t xml:space="preserve"> (2006-2004 között születettek)</w:t>
      </w:r>
    </w:p>
    <w:p w:rsidR="009D361E" w:rsidRDefault="009D361E">
      <w:r>
        <w:tab/>
      </w:r>
      <w:r>
        <w:tab/>
      </w:r>
      <w:r w:rsidR="00BE00BC">
        <w:tab/>
      </w:r>
      <w:r w:rsidR="004352E6">
        <w:t>14-15</w:t>
      </w:r>
      <w:r>
        <w:t xml:space="preserve"> évesek</w:t>
      </w:r>
      <w:r w:rsidR="004352E6">
        <w:t xml:space="preserve"> (2003-2002</w:t>
      </w:r>
      <w:r w:rsidR="001369D4">
        <w:t xml:space="preserve"> között születettek)</w:t>
      </w:r>
    </w:p>
    <w:p w:rsidR="009D361E" w:rsidRDefault="00444F10">
      <w:r>
        <w:tab/>
      </w:r>
      <w:r>
        <w:tab/>
      </w:r>
      <w:r w:rsidR="00BE00BC">
        <w:tab/>
      </w:r>
      <w:r>
        <w:t>Junior</w:t>
      </w:r>
      <w:r w:rsidR="004352E6">
        <w:t xml:space="preserve"> (2001-1999</w:t>
      </w:r>
      <w:r w:rsidR="001369D4">
        <w:t xml:space="preserve"> között születettek)</w:t>
      </w:r>
    </w:p>
    <w:p w:rsidR="00444F10" w:rsidRDefault="00444F10">
      <w:r>
        <w:tab/>
      </w:r>
      <w:r>
        <w:tab/>
      </w:r>
      <w:r w:rsidR="00BE00BC">
        <w:tab/>
      </w:r>
      <w:r>
        <w:t>Felnőtt</w:t>
      </w:r>
      <w:r w:rsidR="004352E6">
        <w:t xml:space="preserve"> (1998-ba</w:t>
      </w:r>
      <w:r w:rsidR="001369D4">
        <w:t>n vagy korábban születettek)</w:t>
      </w:r>
    </w:p>
    <w:p w:rsidR="00BB203A" w:rsidRDefault="00BB203A">
      <w:r>
        <w:t>A versenyen nincs külön fiú és lány kategória, közösen versenyeznek és közösen is lesznek értékelve.</w:t>
      </w:r>
    </w:p>
    <w:p w:rsidR="00EB0D4A" w:rsidRDefault="001369D4">
      <w:pPr>
        <w:rPr>
          <w:b/>
        </w:rPr>
      </w:pPr>
      <w:r>
        <w:rPr>
          <w:b/>
        </w:rPr>
        <w:t>Követelmények:</w:t>
      </w:r>
    </w:p>
    <w:p w:rsidR="001369D4" w:rsidRDefault="00FB3B39" w:rsidP="00EB0D4A">
      <w:pPr>
        <w:ind w:left="1416" w:firstLine="708"/>
      </w:pPr>
      <w:r>
        <w:t>Kezdő I.</w:t>
      </w:r>
    </w:p>
    <w:p w:rsidR="00FB3B39" w:rsidRDefault="00FB3B39" w:rsidP="00FB3B39">
      <w:pPr>
        <w:pStyle w:val="Listaszerbekezds"/>
        <w:numPr>
          <w:ilvl w:val="0"/>
          <w:numId w:val="2"/>
        </w:numPr>
      </w:pPr>
      <w:r>
        <w:t>5 különböző elem</w:t>
      </w:r>
    </w:p>
    <w:p w:rsidR="004352E6" w:rsidRDefault="004352E6" w:rsidP="00FB3B39">
      <w:pPr>
        <w:pStyle w:val="Listaszerbekezds"/>
        <w:numPr>
          <w:ilvl w:val="0"/>
          <w:numId w:val="2"/>
        </w:numPr>
      </w:pPr>
      <w:r>
        <w:t>a 2. gyakor</w:t>
      </w:r>
      <w:r w:rsidR="00EB0D4A">
        <w:t>lat nehézségi értéke maximum 0,7</w:t>
      </w:r>
    </w:p>
    <w:p w:rsidR="00FB3B39" w:rsidRDefault="00FB3B39" w:rsidP="00FB3B39">
      <w:pPr>
        <w:ind w:left="2124"/>
      </w:pPr>
      <w:r>
        <w:t>Kezdő II.</w:t>
      </w:r>
    </w:p>
    <w:p w:rsidR="00FB3B39" w:rsidRDefault="00FB3B39" w:rsidP="00FB3B39">
      <w:pPr>
        <w:pStyle w:val="Listaszerbekezds"/>
        <w:numPr>
          <w:ilvl w:val="0"/>
          <w:numId w:val="2"/>
        </w:numPr>
      </w:pPr>
      <w:r>
        <w:t>10 különböző elem</w:t>
      </w:r>
    </w:p>
    <w:p w:rsidR="004352E6" w:rsidRDefault="004352E6" w:rsidP="00FB3B39">
      <w:pPr>
        <w:pStyle w:val="Listaszerbekezds"/>
        <w:numPr>
          <w:ilvl w:val="0"/>
          <w:numId w:val="2"/>
        </w:numPr>
      </w:pPr>
      <w:r>
        <w:t>a 2. gyakorlat nehézségi értéke maximum 1,3</w:t>
      </w:r>
    </w:p>
    <w:p w:rsidR="00FB3B39" w:rsidRDefault="00FB3B39" w:rsidP="00FB3B39">
      <w:pPr>
        <w:ind w:left="2124"/>
      </w:pPr>
      <w:r>
        <w:t>10 éven aluliak</w:t>
      </w:r>
    </w:p>
    <w:p w:rsidR="00FB3B39" w:rsidRDefault="00FB3B39" w:rsidP="00FB3B39">
      <w:pPr>
        <w:pStyle w:val="Listaszerbekezds"/>
        <w:numPr>
          <w:ilvl w:val="0"/>
          <w:numId w:val="2"/>
        </w:numPr>
      </w:pPr>
      <w:r>
        <w:t>10 különböző elem</w:t>
      </w:r>
    </w:p>
    <w:p w:rsidR="00FB3B39" w:rsidRDefault="00FB3B39" w:rsidP="00FB3B39">
      <w:pPr>
        <w:pStyle w:val="Listaszerbekezds"/>
        <w:numPr>
          <w:ilvl w:val="0"/>
          <w:numId w:val="2"/>
        </w:numPr>
      </w:pPr>
      <w:r>
        <w:t>1 elem hasra érkezéssel</w:t>
      </w:r>
    </w:p>
    <w:p w:rsidR="00FB3B39" w:rsidRDefault="00FB3B39" w:rsidP="00FB3B39">
      <w:pPr>
        <w:pStyle w:val="Listaszerbekezds"/>
        <w:numPr>
          <w:ilvl w:val="0"/>
          <w:numId w:val="2"/>
        </w:numPr>
      </w:pPr>
      <w:r>
        <w:t>1 elem hátra érkezéssel</w:t>
      </w:r>
    </w:p>
    <w:p w:rsidR="00EB0D4A" w:rsidRDefault="00EB0D4A" w:rsidP="00FB3B39">
      <w:pPr>
        <w:ind w:left="2124"/>
      </w:pPr>
    </w:p>
    <w:p w:rsidR="00FB3B39" w:rsidRDefault="00FB3B39" w:rsidP="00FB3B39">
      <w:pPr>
        <w:ind w:left="2124"/>
      </w:pPr>
      <w:r>
        <w:t>11-13 évesek</w:t>
      </w:r>
    </w:p>
    <w:p w:rsidR="00FB3B39" w:rsidRDefault="00FB3B39" w:rsidP="00FB3B39">
      <w:pPr>
        <w:pStyle w:val="Listaszerbekezds"/>
        <w:numPr>
          <w:ilvl w:val="0"/>
          <w:numId w:val="3"/>
        </w:numPr>
      </w:pPr>
      <w:r>
        <w:t>10 különböző elem</w:t>
      </w:r>
    </w:p>
    <w:p w:rsidR="00FB3B39" w:rsidRDefault="00FB3B39" w:rsidP="00FB3B39">
      <w:pPr>
        <w:pStyle w:val="Listaszerbekezds"/>
        <w:numPr>
          <w:ilvl w:val="0"/>
          <w:numId w:val="3"/>
        </w:numPr>
      </w:pPr>
      <w:r>
        <w:t>1 elem hasra vagy hátra érkezéssel</w:t>
      </w:r>
    </w:p>
    <w:p w:rsidR="00FB3B39" w:rsidRDefault="00FB3B39" w:rsidP="00FB3B39">
      <w:pPr>
        <w:pStyle w:val="Listaszerbekezds"/>
        <w:numPr>
          <w:ilvl w:val="0"/>
          <w:numId w:val="3"/>
        </w:numPr>
      </w:pPr>
      <w:r>
        <w:t>1 elem minimum 270</w:t>
      </w:r>
      <w:r>
        <w:rPr>
          <w:vertAlign w:val="superscript"/>
        </w:rPr>
        <w:t>o</w:t>
      </w:r>
      <w:r>
        <w:t>-os szaltóforgással</w:t>
      </w:r>
    </w:p>
    <w:p w:rsidR="00FB3B39" w:rsidRDefault="004352E6" w:rsidP="00FB3B39">
      <w:pPr>
        <w:ind w:left="2124"/>
      </w:pPr>
      <w:r>
        <w:t>14-15</w:t>
      </w:r>
      <w:r w:rsidR="00FB3B39">
        <w:t xml:space="preserve"> évesek</w:t>
      </w:r>
    </w:p>
    <w:p w:rsidR="00FB3B39" w:rsidRDefault="00FB3B39" w:rsidP="00FB3B39">
      <w:pPr>
        <w:pStyle w:val="Listaszerbekezds"/>
        <w:numPr>
          <w:ilvl w:val="0"/>
          <w:numId w:val="4"/>
        </w:numPr>
      </w:pPr>
      <w:r>
        <w:t>10 különböző elem</w:t>
      </w:r>
    </w:p>
    <w:p w:rsidR="00FB3B39" w:rsidRDefault="00FB3B39" w:rsidP="00FB3B39">
      <w:pPr>
        <w:pStyle w:val="Listaszerbekezds"/>
        <w:numPr>
          <w:ilvl w:val="0"/>
          <w:numId w:val="4"/>
        </w:numPr>
      </w:pPr>
      <w:r>
        <w:t>1 elem hasra vagy hátra érkezéssel</w:t>
      </w:r>
    </w:p>
    <w:p w:rsidR="00FB3B39" w:rsidRDefault="00FB3B39" w:rsidP="00FB3B39">
      <w:pPr>
        <w:pStyle w:val="Listaszerbekezds"/>
        <w:numPr>
          <w:ilvl w:val="0"/>
          <w:numId w:val="4"/>
        </w:numPr>
      </w:pPr>
      <w:r>
        <w:t>3 elem minimum 270</w:t>
      </w:r>
      <w:r>
        <w:rPr>
          <w:vertAlign w:val="superscript"/>
        </w:rPr>
        <w:t>o</w:t>
      </w:r>
      <w:r>
        <w:t>-os szaltóforgással</w:t>
      </w:r>
    </w:p>
    <w:p w:rsidR="006051B0" w:rsidRDefault="006051B0" w:rsidP="006051B0">
      <w:pPr>
        <w:ind w:left="2124"/>
      </w:pPr>
      <w:r>
        <w:t>Junior</w:t>
      </w:r>
    </w:p>
    <w:p w:rsidR="00EB0D4A" w:rsidRDefault="00EB0D4A" w:rsidP="004352E6">
      <w:pPr>
        <w:pStyle w:val="Listaszerbekezds"/>
        <w:numPr>
          <w:ilvl w:val="0"/>
          <w:numId w:val="5"/>
        </w:numPr>
      </w:pPr>
      <w:r>
        <w:t>10 különböző elem</w:t>
      </w:r>
    </w:p>
    <w:p w:rsidR="006051B0" w:rsidRDefault="004352E6" w:rsidP="004352E6">
      <w:pPr>
        <w:pStyle w:val="Listaszerbekezds"/>
        <w:numPr>
          <w:ilvl w:val="0"/>
          <w:numId w:val="5"/>
        </w:numPr>
      </w:pPr>
      <w:r>
        <w:t>6 elem minimum 270</w:t>
      </w:r>
      <w:r>
        <w:rPr>
          <w:vertAlign w:val="superscript"/>
        </w:rPr>
        <w:t>o</w:t>
      </w:r>
      <w:r>
        <w:t>-os szaltóforgással</w:t>
      </w:r>
    </w:p>
    <w:p w:rsidR="004352E6" w:rsidRDefault="004352E6" w:rsidP="004352E6">
      <w:pPr>
        <w:ind w:left="2124"/>
      </w:pPr>
      <w:r>
        <w:t>Felnőtt</w:t>
      </w:r>
    </w:p>
    <w:p w:rsidR="004352E6" w:rsidRDefault="00345696" w:rsidP="004352E6">
      <w:pPr>
        <w:pStyle w:val="Listaszerbekezds"/>
        <w:numPr>
          <w:ilvl w:val="0"/>
          <w:numId w:val="5"/>
        </w:numPr>
      </w:pPr>
      <w:r>
        <w:t>10 elem csavar vagy szaltóforgással</w:t>
      </w:r>
    </w:p>
    <w:p w:rsidR="004352E6" w:rsidRDefault="004352E6" w:rsidP="004352E6">
      <w:pPr>
        <w:pStyle w:val="Listaszerbekezds"/>
        <w:numPr>
          <w:ilvl w:val="0"/>
          <w:numId w:val="5"/>
        </w:numPr>
      </w:pPr>
      <w:r>
        <w:t>az 1. gyakorlat elemei közül 2-t meg kell jelölni csillaggal (*) a versenylapon, amelyek nehézségi értéke hozzáadódik az</w:t>
      </w:r>
      <w:r w:rsidR="006A001E">
        <w:t xml:space="preserve"> 1. gyakorlat pontszámához. Ezen elemek egyike sem ismételhető a 2. gyakorlatban, ellenkező esetben az elem nehézségi értéke nem lesz számolva.</w:t>
      </w:r>
    </w:p>
    <w:p w:rsidR="006A001E" w:rsidRDefault="006A001E" w:rsidP="0043522F">
      <w:pPr>
        <w:spacing w:after="0"/>
      </w:pPr>
      <w:r>
        <w:t xml:space="preserve">A </w:t>
      </w:r>
      <w:r w:rsidRPr="006A001E">
        <w:rPr>
          <w:u w:val="single"/>
        </w:rPr>
        <w:t>Kezdő I.</w:t>
      </w:r>
      <w:r>
        <w:t xml:space="preserve"> és </w:t>
      </w:r>
      <w:r w:rsidRPr="006A001E">
        <w:rPr>
          <w:u w:val="single"/>
        </w:rPr>
        <w:t>Kezdő II.</w:t>
      </w:r>
      <w:r>
        <w:t xml:space="preserve"> kivételével minden kategóriában lesz döntő.</w:t>
      </w:r>
      <w:r w:rsidR="005B2460">
        <w:t xml:space="preserve"> A selejtezőből a 6 legmagasabb pontszámot elért versenyző jut a döntőbe.</w:t>
      </w:r>
    </w:p>
    <w:p w:rsidR="005B2460" w:rsidRDefault="005B2460" w:rsidP="006A001E">
      <w:r>
        <w:t>A pontozás a Nemzetközi Torna Szövetség (FIG) Code of Points (2017-2020) alapján történik.</w:t>
      </w:r>
    </w:p>
    <w:p w:rsidR="006B6FFC" w:rsidRDefault="005B2460" w:rsidP="00893B5C">
      <w:pPr>
        <w:ind w:left="2124" w:hanging="2124"/>
      </w:pPr>
      <w:r>
        <w:rPr>
          <w:b/>
        </w:rPr>
        <w:t>Díjazás:</w:t>
      </w:r>
      <w:r>
        <w:rPr>
          <w:b/>
        </w:rPr>
        <w:tab/>
      </w:r>
      <w:r>
        <w:t>A kategóriák 1-3. helyezettje érem díjazásban részesül. Minden résztvevő kap oklevelet</w:t>
      </w:r>
      <w:r w:rsidR="00893B5C">
        <w:t>.</w:t>
      </w:r>
    </w:p>
    <w:p w:rsidR="00444F10" w:rsidRDefault="006B6FFC" w:rsidP="006B6FFC">
      <w:pPr>
        <w:ind w:left="2124" w:hanging="2124"/>
      </w:pPr>
      <w:r w:rsidRPr="00893B5C">
        <w:rPr>
          <w:b/>
        </w:rPr>
        <w:t>Bírók:</w:t>
      </w:r>
      <w:r>
        <w:tab/>
        <w:t xml:space="preserve">Minden résztvevő egyesület köteles </w:t>
      </w:r>
      <w:r w:rsidR="00BE00BC">
        <w:t xml:space="preserve">érvényes vizsgával rendelkező </w:t>
      </w:r>
      <w:r>
        <w:t>bírót delegálni a versenyre, a nevezett versenyzők számának megfelelően:</w:t>
      </w:r>
    </w:p>
    <w:p w:rsidR="006B6FFC" w:rsidRDefault="006B6FFC" w:rsidP="006B6FFC">
      <w:pPr>
        <w:pStyle w:val="Listaszerbekezds"/>
        <w:numPr>
          <w:ilvl w:val="0"/>
          <w:numId w:val="1"/>
        </w:numPr>
      </w:pPr>
      <w:r>
        <w:t>1-9 nevezett versenyző esetén 1 bíró</w:t>
      </w:r>
    </w:p>
    <w:p w:rsidR="006B6FFC" w:rsidRDefault="006B6FFC" w:rsidP="006B6FFC">
      <w:pPr>
        <w:pStyle w:val="Listaszerbekezds"/>
        <w:numPr>
          <w:ilvl w:val="0"/>
          <w:numId w:val="1"/>
        </w:numPr>
      </w:pPr>
      <w:r>
        <w:t>10 vagy több nevezett versenyző esetén 2 bíró.</w:t>
      </w:r>
    </w:p>
    <w:p w:rsidR="006B6FFC" w:rsidRDefault="00BE00BC" w:rsidP="00BE00BC">
      <w:pPr>
        <w:ind w:left="2124"/>
      </w:pPr>
      <w:r>
        <w:t>Azon egyesületek, akik a bírókra vonatkozó szabályoknak nem tesznek eleget 10.000 Ft büntetést kötelesek fizetni.</w:t>
      </w:r>
    </w:p>
    <w:p w:rsidR="00BE00BC" w:rsidRDefault="00893B5C" w:rsidP="0043522F">
      <w:pPr>
        <w:spacing w:after="0"/>
      </w:pPr>
      <w:r w:rsidRPr="00893B5C">
        <w:rPr>
          <w:b/>
        </w:rPr>
        <w:t>Nevezési díj:</w:t>
      </w:r>
      <w:r>
        <w:tab/>
      </w:r>
      <w:r>
        <w:tab/>
        <w:t>1500 Ft/versenyző</w:t>
      </w:r>
    </w:p>
    <w:p w:rsidR="00893B5C" w:rsidRDefault="00893B5C" w:rsidP="00893B5C">
      <w:pPr>
        <w:ind w:left="2124" w:firstLine="6"/>
      </w:pPr>
      <w:r>
        <w:t>A nevezési díjat a helyszínen kell befizetni a névszerinti nevezéskor leadott versenyzők száma alapján. A számlát a nevezési lapon megadott címre állítjuk ki és küldjük el a versenyt követő héten.</w:t>
      </w:r>
    </w:p>
    <w:p w:rsidR="00893B5C" w:rsidRDefault="00893B5C" w:rsidP="00893B5C">
      <w:r>
        <w:rPr>
          <w:b/>
        </w:rPr>
        <w:lastRenderedPageBreak/>
        <w:t>Nevezési határidők:</w:t>
      </w:r>
      <w:r w:rsidR="00345696">
        <w:tab/>
        <w:t>Február 19. - előzetes</w:t>
      </w:r>
      <w:r>
        <w:t xml:space="preserve"> nevezés</w:t>
      </w:r>
    </w:p>
    <w:p w:rsidR="00893B5C" w:rsidRDefault="00345696" w:rsidP="00893B5C">
      <w:r>
        <w:tab/>
      </w:r>
      <w:r>
        <w:tab/>
      </w:r>
      <w:r>
        <w:tab/>
        <w:t xml:space="preserve">Március 04. - </w:t>
      </w:r>
      <w:r w:rsidR="00893B5C">
        <w:t>név szerinti nevezés</w:t>
      </w:r>
    </w:p>
    <w:p w:rsidR="00893B5C" w:rsidRDefault="00A15FCB" w:rsidP="00A15FCB">
      <w:pPr>
        <w:spacing w:after="0"/>
        <w:ind w:left="2126" w:hanging="2126"/>
      </w:pPr>
      <w:r>
        <w:rPr>
          <w:b/>
        </w:rPr>
        <w:t>Egyéb:</w:t>
      </w:r>
      <w:r>
        <w:tab/>
        <w:t>A versenyen csak az vehet részt, aki sportorvosi engedéllyel vagy a verseny idejére érvényes sportbiztosítással rendelkezik. Ezeket a regisztráció során be kell mutatni.</w:t>
      </w:r>
    </w:p>
    <w:p w:rsidR="00A15FCB" w:rsidRPr="00A15FCB" w:rsidRDefault="00A15FCB" w:rsidP="00A15FCB">
      <w:pPr>
        <w:ind w:left="2124" w:hanging="2124"/>
      </w:pPr>
      <w:r w:rsidRPr="00A15FCB">
        <w:tab/>
        <w:t>A versenylapokat a verseny kezdete előtt legkésőbb 2 órával le kell adni. Aki</w:t>
      </w:r>
      <w:r>
        <w:t xml:space="preserve"> ezt elmulasztja, az nem vehet részt a versenyen.</w:t>
      </w:r>
      <w:bookmarkStart w:id="0" w:name="_GoBack"/>
      <w:bookmarkEnd w:id="0"/>
    </w:p>
    <w:sectPr w:rsidR="00A15FCB" w:rsidRPr="00A15FCB" w:rsidSect="00AC6395">
      <w:headerReference w:type="default" r:id="rId12"/>
      <w:footerReference w:type="default" r:id="rId13"/>
      <w:pgSz w:w="11906" w:h="16838"/>
      <w:pgMar w:top="1417" w:right="1417" w:bottom="1417" w:left="1417" w:header="709" w:footer="73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F0A" w:rsidRDefault="00846F0A" w:rsidP="003F5057">
      <w:pPr>
        <w:spacing w:after="0" w:line="240" w:lineRule="auto"/>
      </w:pPr>
      <w:r>
        <w:separator/>
      </w:r>
    </w:p>
  </w:endnote>
  <w:endnote w:type="continuationSeparator" w:id="0">
    <w:p w:rsidR="00846F0A" w:rsidRDefault="00846F0A" w:rsidP="003F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47F" w:rsidRDefault="00BB247F">
    <w:pPr>
      <w:pStyle w:val="llb"/>
      <w:pBdr>
        <w:top w:val="thinThickSmallGap" w:sz="24" w:space="1" w:color="382F2A" w:themeColor="accent2" w:themeShade="7F"/>
      </w:pBdr>
      <w:rPr>
        <w:rFonts w:asciiTheme="majorHAnsi" w:eastAsiaTheme="majorEastAsia" w:hAnsiTheme="majorHAnsi" w:cstheme="majorBidi"/>
      </w:rPr>
    </w:pPr>
    <w:proofErr w:type="gramStart"/>
    <w:r w:rsidRPr="00BB247F">
      <w:rPr>
        <w:rFonts w:asciiTheme="majorHAnsi" w:eastAsiaTheme="majorEastAsia" w:hAnsiTheme="majorHAnsi" w:cstheme="majorBidi"/>
        <w:color w:val="FF0000"/>
      </w:rPr>
      <w:t>halasztibor19@gmail.com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Oldal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345696" w:rsidRPr="0034569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BB247F" w:rsidRDefault="00BB247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F0A" w:rsidRDefault="00846F0A" w:rsidP="003F5057">
      <w:pPr>
        <w:spacing w:after="0" w:line="240" w:lineRule="auto"/>
      </w:pPr>
      <w:r>
        <w:separator/>
      </w:r>
    </w:p>
  </w:footnote>
  <w:footnote w:type="continuationSeparator" w:id="0">
    <w:p w:rsidR="00846F0A" w:rsidRDefault="00846F0A" w:rsidP="003F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47F" w:rsidRDefault="00BB247F" w:rsidP="00BB247F">
    <w:pPr>
      <w:pStyle w:val="lfej"/>
      <w:pBdr>
        <w:bottom w:val="thickThinSmallGap" w:sz="24" w:space="1" w:color="382F2A" w:themeColor="accent2" w:themeShade="7F"/>
      </w:pBdr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color w:val="FF0000"/>
        <w:sz w:val="32"/>
        <w:szCs w:val="32"/>
        <w:lang w:eastAsia="hu-HU"/>
      </w:rPr>
      <w:drawing>
        <wp:inline distT="0" distB="0" distL="0" distR="0">
          <wp:extent cx="476250" cy="47625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nafer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  <w:color w:val="FF0000"/>
        <w:sz w:val="32"/>
        <w:szCs w:val="32"/>
      </w:rPr>
      <w:tab/>
      <w:t>DUNAFERR-KUPA</w:t>
    </w:r>
    <w:r>
      <w:rPr>
        <w:rFonts w:asciiTheme="majorHAnsi" w:eastAsiaTheme="majorEastAsia" w:hAnsiTheme="majorHAnsi" w:cstheme="majorBidi"/>
        <w:color w:val="FF0000"/>
        <w:sz w:val="32"/>
        <w:szCs w:val="32"/>
      </w:rPr>
      <w:tab/>
    </w:r>
    <w:r>
      <w:rPr>
        <w:rFonts w:asciiTheme="majorHAnsi" w:eastAsiaTheme="majorEastAsia" w:hAnsiTheme="majorHAnsi" w:cstheme="majorBidi"/>
        <w:noProof/>
        <w:sz w:val="32"/>
        <w:szCs w:val="32"/>
        <w:lang w:eastAsia="hu-HU"/>
      </w:rPr>
      <w:drawing>
        <wp:inline distT="0" distB="0" distL="0" distR="0">
          <wp:extent cx="476250" cy="47625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unaferr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5057" w:rsidRPr="00267CBD" w:rsidRDefault="003F505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3352B"/>
    <w:multiLevelType w:val="hybridMultilevel"/>
    <w:tmpl w:val="FBF45C0C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268168C"/>
    <w:multiLevelType w:val="hybridMultilevel"/>
    <w:tmpl w:val="842AB652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">
    <w:nsid w:val="25560D23"/>
    <w:multiLevelType w:val="hybridMultilevel"/>
    <w:tmpl w:val="2198484C"/>
    <w:lvl w:ilvl="0" w:tplc="040E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">
    <w:nsid w:val="4B4426D6"/>
    <w:multiLevelType w:val="hybridMultilevel"/>
    <w:tmpl w:val="FA4E450E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>
    <w:nsid w:val="52ED207D"/>
    <w:multiLevelType w:val="hybridMultilevel"/>
    <w:tmpl w:val="43407A48"/>
    <w:lvl w:ilvl="0" w:tplc="040E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5057"/>
    <w:rsid w:val="000C69B7"/>
    <w:rsid w:val="001369D4"/>
    <w:rsid w:val="001669E3"/>
    <w:rsid w:val="00267CBD"/>
    <w:rsid w:val="003437B5"/>
    <w:rsid w:val="00345696"/>
    <w:rsid w:val="003F5057"/>
    <w:rsid w:val="0043522F"/>
    <w:rsid w:val="004352E6"/>
    <w:rsid w:val="00444F10"/>
    <w:rsid w:val="004D34E5"/>
    <w:rsid w:val="005B2460"/>
    <w:rsid w:val="006051B0"/>
    <w:rsid w:val="0066775F"/>
    <w:rsid w:val="006A001E"/>
    <w:rsid w:val="006B6FFC"/>
    <w:rsid w:val="006E292D"/>
    <w:rsid w:val="00846F0A"/>
    <w:rsid w:val="00893B5C"/>
    <w:rsid w:val="008F65FA"/>
    <w:rsid w:val="009D361E"/>
    <w:rsid w:val="009F6995"/>
    <w:rsid w:val="00A15FCB"/>
    <w:rsid w:val="00AC6395"/>
    <w:rsid w:val="00BA2F27"/>
    <w:rsid w:val="00BB203A"/>
    <w:rsid w:val="00BB247F"/>
    <w:rsid w:val="00BE00BC"/>
    <w:rsid w:val="00C03578"/>
    <w:rsid w:val="00D758D1"/>
    <w:rsid w:val="00DE040C"/>
    <w:rsid w:val="00EB0D4A"/>
    <w:rsid w:val="00F82082"/>
    <w:rsid w:val="00FB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35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5057"/>
    <w:rPr>
      <w:color w:val="D26900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F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5057"/>
  </w:style>
  <w:style w:type="paragraph" w:styleId="llb">
    <w:name w:val="footer"/>
    <w:basedOn w:val="Norml"/>
    <w:link w:val="llbChar"/>
    <w:uiPriority w:val="99"/>
    <w:unhideWhenUsed/>
    <w:rsid w:val="003F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5057"/>
  </w:style>
  <w:style w:type="paragraph" w:styleId="Buborkszveg">
    <w:name w:val="Balloon Text"/>
    <w:basedOn w:val="Norml"/>
    <w:link w:val="BuborkszvegChar"/>
    <w:uiPriority w:val="99"/>
    <w:semiHidden/>
    <w:unhideWhenUsed/>
    <w:rsid w:val="003F5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5057"/>
    <w:rPr>
      <w:rFonts w:ascii="Tahoma" w:hAnsi="Tahoma" w:cs="Tahoma"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BA2F27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BA2F27"/>
    <w:rPr>
      <w:rFonts w:asciiTheme="majorHAnsi" w:eastAsiaTheme="majorEastAsia" w:hAnsiTheme="majorHAnsi" w:cstheme="majorBidi"/>
      <w:color w:val="232323" w:themeColor="text2" w:themeShade="BF"/>
      <w:spacing w:val="5"/>
      <w:kern w:val="28"/>
      <w:sz w:val="52"/>
      <w:szCs w:val="52"/>
    </w:rPr>
  </w:style>
  <w:style w:type="paragraph" w:styleId="Nincstrkz">
    <w:name w:val="No Spacing"/>
    <w:link w:val="NincstrkzChar"/>
    <w:uiPriority w:val="1"/>
    <w:qFormat/>
    <w:rsid w:val="00BA2F27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BA2F27"/>
    <w:rPr>
      <w:rFonts w:eastAsiaTheme="minorEastAsia"/>
      <w:lang w:eastAsia="hu-HU"/>
    </w:rPr>
  </w:style>
  <w:style w:type="paragraph" w:styleId="Listaszerbekezds">
    <w:name w:val="List Paragraph"/>
    <w:basedOn w:val="Norml"/>
    <w:uiPriority w:val="34"/>
    <w:qFormat/>
    <w:rsid w:val="006B6F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lasztibor19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362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DUNAFERR-KUPA</vt:lpstr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DUNAFERR-KUPA</dc:title>
  <dc:creator>Tibus</dc:creator>
  <cp:lastModifiedBy>Tibus</cp:lastModifiedBy>
  <cp:revision>7</cp:revision>
  <cp:lastPrinted>2017-01-25T21:39:00Z</cp:lastPrinted>
  <dcterms:created xsi:type="dcterms:W3CDTF">2017-01-15T22:11:00Z</dcterms:created>
  <dcterms:modified xsi:type="dcterms:W3CDTF">2017-01-29T21:48:00Z</dcterms:modified>
</cp:coreProperties>
</file>